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F6B55" w:rsidP="005F6B55">
      <w:pPr>
        <w:spacing w:line="480" w:lineRule="auto"/>
        <w:jc w:val="center"/>
        <w:rPr>
          <w:rFonts w:ascii="Times New Roman" w:hAnsi="Times New Roman" w:cs="Times New Roman"/>
          <w:sz w:val="24"/>
          <w:szCs w:val="24"/>
        </w:rPr>
      </w:pPr>
    </w:p>
    <w:p w:rsidR="005F6B55" w:rsidP="005F6B55">
      <w:pPr>
        <w:spacing w:line="480" w:lineRule="auto"/>
        <w:jc w:val="center"/>
        <w:rPr>
          <w:rFonts w:ascii="Times New Roman" w:hAnsi="Times New Roman" w:cs="Times New Roman"/>
          <w:sz w:val="24"/>
          <w:szCs w:val="24"/>
        </w:rPr>
      </w:pPr>
    </w:p>
    <w:p w:rsidR="005F6B55" w:rsidP="005F6B55">
      <w:pPr>
        <w:spacing w:line="480" w:lineRule="auto"/>
        <w:jc w:val="center"/>
        <w:rPr>
          <w:rFonts w:ascii="Times New Roman" w:hAnsi="Times New Roman" w:cs="Times New Roman"/>
          <w:sz w:val="24"/>
          <w:szCs w:val="24"/>
        </w:rPr>
      </w:pPr>
    </w:p>
    <w:p w:rsidR="005F6B55" w:rsidP="005F6B55">
      <w:pPr>
        <w:spacing w:line="480" w:lineRule="auto"/>
        <w:jc w:val="center"/>
        <w:rPr>
          <w:rFonts w:ascii="Times New Roman" w:hAnsi="Times New Roman" w:cs="Times New Roman"/>
          <w:sz w:val="24"/>
          <w:szCs w:val="24"/>
        </w:rPr>
      </w:pPr>
    </w:p>
    <w:p w:rsidR="005F6B55" w:rsidRPr="00711000" w:rsidP="00711000">
      <w:pPr>
        <w:spacing w:line="480" w:lineRule="auto"/>
        <w:jc w:val="center"/>
        <w:rPr>
          <w:rFonts w:ascii="Times New Roman" w:hAnsi="Times New Roman" w:cs="Times New Roman"/>
          <w:sz w:val="24"/>
          <w:szCs w:val="24"/>
        </w:rPr>
      </w:pPr>
      <w:r w:rsidRPr="00711000">
        <w:rPr>
          <w:rFonts w:ascii="Times New Roman" w:hAnsi="Times New Roman" w:cs="Times New Roman"/>
          <w:sz w:val="24"/>
          <w:szCs w:val="24"/>
        </w:rPr>
        <w:t>ASSESSMENT</w:t>
      </w:r>
    </w:p>
    <w:p w:rsidR="005F6B55" w:rsidRPr="00711000" w:rsidP="00711000">
      <w:pPr>
        <w:spacing w:line="480" w:lineRule="auto"/>
        <w:jc w:val="center"/>
        <w:rPr>
          <w:rFonts w:ascii="Times New Roman" w:hAnsi="Times New Roman" w:cs="Times New Roman"/>
          <w:sz w:val="24"/>
          <w:szCs w:val="24"/>
        </w:rPr>
      </w:pPr>
      <w:r w:rsidRPr="00711000">
        <w:rPr>
          <w:rFonts w:ascii="Times New Roman" w:hAnsi="Times New Roman" w:cs="Times New Roman"/>
          <w:sz w:val="24"/>
          <w:szCs w:val="24"/>
        </w:rPr>
        <w:t>Name</w:t>
      </w:r>
    </w:p>
    <w:p w:rsidR="005F6B55" w:rsidRPr="00711000" w:rsidP="00711000">
      <w:pPr>
        <w:spacing w:line="480" w:lineRule="auto"/>
        <w:jc w:val="center"/>
        <w:rPr>
          <w:rFonts w:ascii="Times New Roman" w:hAnsi="Times New Roman" w:cs="Times New Roman"/>
          <w:sz w:val="24"/>
          <w:szCs w:val="24"/>
        </w:rPr>
      </w:pPr>
      <w:r w:rsidRPr="00711000">
        <w:rPr>
          <w:rFonts w:ascii="Times New Roman" w:hAnsi="Times New Roman" w:cs="Times New Roman"/>
          <w:sz w:val="24"/>
          <w:szCs w:val="24"/>
        </w:rPr>
        <w:t xml:space="preserve">Institutional </w:t>
      </w:r>
      <w:r w:rsidRPr="00711000" w:rsidR="00711000">
        <w:rPr>
          <w:rFonts w:ascii="Times New Roman" w:hAnsi="Times New Roman" w:cs="Times New Roman"/>
          <w:sz w:val="24"/>
          <w:szCs w:val="24"/>
        </w:rPr>
        <w:t>A</w:t>
      </w:r>
      <w:r w:rsidRPr="00711000">
        <w:rPr>
          <w:rFonts w:ascii="Times New Roman" w:hAnsi="Times New Roman" w:cs="Times New Roman"/>
          <w:sz w:val="24"/>
          <w:szCs w:val="24"/>
        </w:rPr>
        <w:t>ffiliation</w:t>
      </w:r>
    </w:p>
    <w:p w:rsidR="00711000" w:rsidRPr="00711000" w:rsidP="00711000">
      <w:pPr>
        <w:spacing w:line="480" w:lineRule="auto"/>
        <w:jc w:val="center"/>
        <w:rPr>
          <w:rFonts w:ascii="Times New Roman" w:hAnsi="Times New Roman" w:cs="Times New Roman"/>
          <w:sz w:val="24"/>
          <w:szCs w:val="24"/>
        </w:rPr>
      </w:pPr>
      <w:r w:rsidRPr="00711000">
        <w:rPr>
          <w:rFonts w:ascii="Times New Roman" w:hAnsi="Times New Roman" w:cs="Times New Roman"/>
          <w:sz w:val="24"/>
          <w:szCs w:val="24"/>
        </w:rPr>
        <w:t xml:space="preserve">Date of Submission </w:t>
      </w:r>
    </w:p>
    <w:p w:rsidR="005F6B55" w:rsidP="005F6B55">
      <w:pPr>
        <w:spacing w:line="480" w:lineRule="auto"/>
        <w:jc w:val="both"/>
        <w:rPr>
          <w:rFonts w:ascii="Times New Roman" w:hAnsi="Times New Roman" w:cs="Times New Roman"/>
          <w:sz w:val="24"/>
          <w:szCs w:val="24"/>
        </w:rPr>
      </w:pPr>
    </w:p>
    <w:p w:rsidR="005F6B55" w:rsidP="005F6B55">
      <w:pPr>
        <w:spacing w:line="480" w:lineRule="auto"/>
        <w:jc w:val="both"/>
        <w:rPr>
          <w:rFonts w:ascii="Times New Roman" w:hAnsi="Times New Roman" w:cs="Times New Roman"/>
          <w:sz w:val="24"/>
          <w:szCs w:val="24"/>
        </w:rPr>
      </w:pPr>
    </w:p>
    <w:p w:rsidR="005F6B55" w:rsidP="005F6B55">
      <w:pPr>
        <w:spacing w:line="480" w:lineRule="auto"/>
        <w:jc w:val="both"/>
        <w:rPr>
          <w:rFonts w:ascii="Times New Roman" w:hAnsi="Times New Roman" w:cs="Times New Roman"/>
          <w:sz w:val="24"/>
          <w:szCs w:val="24"/>
        </w:rPr>
      </w:pPr>
    </w:p>
    <w:p w:rsidR="005F6B55" w:rsidP="005F6B55">
      <w:pPr>
        <w:spacing w:line="480" w:lineRule="auto"/>
        <w:jc w:val="both"/>
        <w:rPr>
          <w:rFonts w:ascii="Times New Roman" w:hAnsi="Times New Roman" w:cs="Times New Roman"/>
          <w:sz w:val="24"/>
          <w:szCs w:val="24"/>
        </w:rPr>
      </w:pPr>
    </w:p>
    <w:p w:rsidR="005F6B55" w:rsidP="005F6B55">
      <w:pPr>
        <w:spacing w:line="480" w:lineRule="auto"/>
        <w:jc w:val="both"/>
        <w:rPr>
          <w:rFonts w:ascii="Times New Roman" w:hAnsi="Times New Roman" w:cs="Times New Roman"/>
          <w:sz w:val="24"/>
          <w:szCs w:val="24"/>
        </w:rPr>
      </w:pPr>
    </w:p>
    <w:p w:rsidR="005F6B55" w:rsidP="005F6B55">
      <w:pPr>
        <w:spacing w:line="480" w:lineRule="auto"/>
        <w:jc w:val="both"/>
        <w:rPr>
          <w:rFonts w:ascii="Times New Roman" w:hAnsi="Times New Roman" w:cs="Times New Roman"/>
          <w:sz w:val="24"/>
          <w:szCs w:val="24"/>
        </w:rPr>
      </w:pPr>
    </w:p>
    <w:p w:rsidR="005F6B55" w:rsidP="005F6B55">
      <w:pPr>
        <w:spacing w:line="480" w:lineRule="auto"/>
        <w:jc w:val="both"/>
        <w:rPr>
          <w:rFonts w:ascii="Times New Roman" w:hAnsi="Times New Roman" w:cs="Times New Roman"/>
          <w:sz w:val="24"/>
          <w:szCs w:val="24"/>
        </w:rPr>
      </w:pPr>
    </w:p>
    <w:p w:rsidR="005F6B55" w:rsidP="005F6B55">
      <w:pPr>
        <w:spacing w:line="480" w:lineRule="auto"/>
        <w:jc w:val="both"/>
        <w:rPr>
          <w:rFonts w:ascii="Times New Roman" w:hAnsi="Times New Roman" w:cs="Times New Roman"/>
          <w:sz w:val="24"/>
          <w:szCs w:val="24"/>
        </w:rPr>
      </w:pPr>
    </w:p>
    <w:p w:rsidR="005F6B55" w:rsidRPr="005F6B55" w:rsidP="005F6B55">
      <w:pPr>
        <w:spacing w:line="480" w:lineRule="auto"/>
        <w:jc w:val="both"/>
        <w:rPr>
          <w:rFonts w:ascii="Times New Roman" w:hAnsi="Times New Roman" w:cs="Times New Roman"/>
          <w:sz w:val="24"/>
          <w:szCs w:val="24"/>
        </w:rPr>
      </w:pPr>
      <w:r w:rsidRPr="005F6B55">
        <w:rPr>
          <w:rFonts w:ascii="Times New Roman" w:hAnsi="Times New Roman" w:cs="Times New Roman"/>
          <w:sz w:val="24"/>
          <w:szCs w:val="24"/>
        </w:rPr>
        <w:t>There are several basics that teachers need to know about assessment. Describe your areas of strength and weakness with review and explain. Explain how your strengths and weakness impact your classroom assessment of learners</w:t>
      </w:r>
    </w:p>
    <w:p w:rsidR="005F6B55" w:rsidRPr="005F6B55"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Assessment has been used to rate students' achievement by looking at available options such as quizzes, tasks, and tests and assignments. Each review is different from the other, and it takes various forms for particular reasons. Teachers can assess their students by observing their progress in the classroom and later checking for understanding by setting tests at the end of the unit and course work</w:t>
      </w:r>
      <w:r w:rsidR="00711000">
        <w:rPr>
          <w:rFonts w:ascii="Times New Roman" w:hAnsi="Times New Roman" w:cs="Times New Roman"/>
          <w:sz w:val="24"/>
          <w:szCs w:val="24"/>
        </w:rPr>
        <w:t xml:space="preserve"> (</w:t>
      </w:r>
      <w:r w:rsidRPr="005F6B55" w:rsidR="00711000">
        <w:rPr>
          <w:rFonts w:ascii="Times New Roman" w:hAnsi="Times New Roman" w:cs="Times New Roman"/>
          <w:color w:val="222222"/>
          <w:sz w:val="24"/>
          <w:szCs w:val="24"/>
          <w:shd w:val="clear" w:color="auto" w:fill="FFFFFF"/>
        </w:rPr>
        <w:t>DeLuca</w:t>
      </w:r>
      <w:r>
        <w:rPr>
          <w:rFonts w:ascii="Times New Roman" w:hAnsi="Times New Roman" w:cs="Times New Roman"/>
          <w:color w:val="222222"/>
          <w:sz w:val="24"/>
          <w:szCs w:val="24"/>
          <w:shd w:val="clear" w:color="auto" w:fill="FFFFFF"/>
        </w:rPr>
        <w:t xml:space="preserve"> &amp; Johnson</w:t>
      </w:r>
      <w:r w:rsidR="00711000">
        <w:rPr>
          <w:rFonts w:ascii="Times New Roman" w:hAnsi="Times New Roman" w:cs="Times New Roman"/>
          <w:color w:val="222222"/>
          <w:sz w:val="24"/>
          <w:szCs w:val="24"/>
          <w:shd w:val="clear" w:color="auto" w:fill="FFFFFF"/>
        </w:rPr>
        <w:t>, 2</w:t>
      </w:r>
      <w:r w:rsidRPr="005F6B55">
        <w:rPr>
          <w:rFonts w:ascii="Times New Roman" w:hAnsi="Times New Roman" w:cs="Times New Roman"/>
          <w:color w:val="222222"/>
          <w:sz w:val="24"/>
          <w:szCs w:val="24"/>
          <w:shd w:val="clear" w:color="auto" w:fill="FFFFFF"/>
        </w:rPr>
        <w:t>017)</w:t>
      </w:r>
      <w:r w:rsidR="00711000">
        <w:rPr>
          <w:rFonts w:ascii="Times New Roman" w:hAnsi="Times New Roman" w:cs="Times New Roman"/>
          <w:color w:val="222222"/>
          <w:sz w:val="24"/>
          <w:szCs w:val="24"/>
          <w:shd w:val="clear" w:color="auto" w:fill="FFFFFF"/>
        </w:rPr>
        <w:t>.</w:t>
      </w:r>
      <w:r w:rsidRPr="005F6B55">
        <w:rPr>
          <w:rFonts w:ascii="Times New Roman" w:hAnsi="Times New Roman" w:cs="Times New Roman"/>
          <w:sz w:val="24"/>
          <w:szCs w:val="24"/>
        </w:rPr>
        <w:t xml:space="preserve"> Regardless of the form taken, assessment helps track the student's performance and strive to achieve better. My strengths in the evaluation include understanding how assessment should be done and when, as discussed below.</w:t>
      </w:r>
    </w:p>
    <w:p w:rsidR="005F6B55" w:rsidRPr="005F6B55"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Firstly, How the assessme</w:t>
      </w:r>
      <w:r>
        <w:rPr>
          <w:rFonts w:ascii="Times New Roman" w:hAnsi="Times New Roman" w:cs="Times New Roman"/>
          <w:sz w:val="24"/>
          <w:szCs w:val="24"/>
        </w:rPr>
        <w:t>nt looks like during the lesson</w:t>
      </w:r>
      <w:r w:rsidRPr="005F6B55">
        <w:rPr>
          <w:rFonts w:ascii="Times New Roman" w:hAnsi="Times New Roman" w:cs="Times New Roman"/>
          <w:sz w:val="24"/>
          <w:szCs w:val="24"/>
        </w:rPr>
        <w:t>, in a classroom, an evaluation will take different forms due to the task being taught, the activities that will be carried out, the ages of the learners, and the class size. When preparing f</w:t>
      </w:r>
      <w:r>
        <w:rPr>
          <w:rFonts w:ascii="Times New Roman" w:hAnsi="Times New Roman" w:cs="Times New Roman"/>
          <w:sz w:val="24"/>
          <w:szCs w:val="24"/>
        </w:rPr>
        <w:t xml:space="preserve">or the assessment, I </w:t>
      </w:r>
      <w:r w:rsidRPr="005F6B55">
        <w:rPr>
          <w:rFonts w:ascii="Times New Roman" w:hAnsi="Times New Roman" w:cs="Times New Roman"/>
          <w:sz w:val="24"/>
          <w:szCs w:val="24"/>
        </w:rPr>
        <w:t>will need to plan how to inform the learners or monitor the student. When the student is engro</w:t>
      </w:r>
      <w:r>
        <w:rPr>
          <w:rFonts w:ascii="Times New Roman" w:hAnsi="Times New Roman" w:cs="Times New Roman"/>
          <w:sz w:val="24"/>
          <w:szCs w:val="24"/>
        </w:rPr>
        <w:t>ssed in an activity, I obser</w:t>
      </w:r>
      <w:r w:rsidRPr="005F6B55">
        <w:rPr>
          <w:rFonts w:ascii="Times New Roman" w:hAnsi="Times New Roman" w:cs="Times New Roman"/>
          <w:sz w:val="24"/>
          <w:szCs w:val="24"/>
        </w:rPr>
        <w:t>ve their understanding and comprehension of whatever is going on. After the class, the teachers can also assess how successful the mode was and how it enlightened the student.</w:t>
      </w:r>
    </w:p>
    <w:p w:rsidR="005F6B55" w:rsidRPr="005F6B55"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Secondly is the time in which the assessment will be used. Educators should assess the learners from the beginning, du</w:t>
      </w:r>
      <w:r w:rsidR="00711000">
        <w:rPr>
          <w:rFonts w:ascii="Times New Roman" w:hAnsi="Times New Roman" w:cs="Times New Roman"/>
          <w:sz w:val="24"/>
          <w:szCs w:val="24"/>
        </w:rPr>
        <w:t>ring, and the end of the lesson (</w:t>
      </w:r>
      <w:r w:rsidRPr="00454D65" w:rsidR="00711000">
        <w:rPr>
          <w:rFonts w:ascii="Times New Roman" w:hAnsi="Times New Roman" w:cs="Times New Roman"/>
          <w:color w:val="222222"/>
          <w:sz w:val="24"/>
          <w:szCs w:val="24"/>
          <w:shd w:val="clear" w:color="auto" w:fill="FFFFFF"/>
        </w:rPr>
        <w:t>Saeed</w:t>
      </w:r>
      <w:r w:rsidR="00454D65">
        <w:rPr>
          <w:rFonts w:ascii="Times New Roman" w:hAnsi="Times New Roman" w:cs="Times New Roman"/>
          <w:color w:val="222222"/>
          <w:sz w:val="24"/>
          <w:szCs w:val="24"/>
          <w:shd w:val="clear" w:color="auto" w:fill="FFFFFF"/>
        </w:rPr>
        <w:t xml:space="preserve"> et al</w:t>
      </w:r>
      <w:r w:rsidR="00711000">
        <w:rPr>
          <w:rFonts w:ascii="Times New Roman" w:hAnsi="Times New Roman" w:cs="Times New Roman"/>
          <w:color w:val="222222"/>
          <w:sz w:val="24"/>
          <w:szCs w:val="24"/>
          <w:shd w:val="clear" w:color="auto" w:fill="FFFFFF"/>
        </w:rPr>
        <w:t>.,</w:t>
      </w:r>
      <w:r w:rsidR="00454D65">
        <w:rPr>
          <w:rFonts w:ascii="Times New Roman" w:hAnsi="Times New Roman" w:cs="Times New Roman"/>
          <w:color w:val="222222"/>
          <w:sz w:val="24"/>
          <w:szCs w:val="24"/>
          <w:shd w:val="clear" w:color="auto" w:fill="FFFFFF"/>
        </w:rPr>
        <w:t xml:space="preserve"> 2018)</w:t>
      </w:r>
      <w:r w:rsidR="00711000">
        <w:rPr>
          <w:rFonts w:ascii="Times New Roman" w:hAnsi="Times New Roman" w:cs="Times New Roman"/>
          <w:color w:val="222222"/>
          <w:sz w:val="24"/>
          <w:szCs w:val="24"/>
          <w:shd w:val="clear" w:color="auto" w:fill="FFFFFF"/>
        </w:rPr>
        <w:t>.</w:t>
      </w:r>
      <w:r w:rsidRPr="005F6B55">
        <w:rPr>
          <w:rFonts w:ascii="Times New Roman" w:hAnsi="Times New Roman" w:cs="Times New Roman"/>
          <w:sz w:val="24"/>
          <w:szCs w:val="24"/>
        </w:rPr>
        <w:t xml:space="preserve"> In the front, the teachers will determine </w:t>
      </w:r>
      <w:r>
        <w:rPr>
          <w:rFonts w:ascii="Times New Roman" w:hAnsi="Times New Roman" w:cs="Times New Roman"/>
          <w:sz w:val="24"/>
          <w:szCs w:val="24"/>
        </w:rPr>
        <w:t>i</w:t>
      </w:r>
      <w:r w:rsidRPr="005F6B55">
        <w:rPr>
          <w:rFonts w:ascii="Times New Roman" w:hAnsi="Times New Roman" w:cs="Times New Roman"/>
          <w:sz w:val="24"/>
          <w:szCs w:val="24"/>
        </w:rPr>
        <w:t>f the student is familiar with the topic to</w:t>
      </w:r>
      <w:r>
        <w:rPr>
          <w:rFonts w:ascii="Times New Roman" w:hAnsi="Times New Roman" w:cs="Times New Roman"/>
          <w:sz w:val="24"/>
          <w:szCs w:val="24"/>
        </w:rPr>
        <w:t xml:space="preserve"> be discussed. If they don't, I</w:t>
      </w:r>
      <w:r w:rsidRPr="005F6B55">
        <w:rPr>
          <w:rFonts w:ascii="Times New Roman" w:hAnsi="Times New Roman" w:cs="Times New Roman"/>
          <w:sz w:val="24"/>
          <w:szCs w:val="24"/>
        </w:rPr>
        <w:t xml:space="preserve"> will explain the issue, and also this also helps the instructors to monitor the strengths and weaknesses of the student. When done during the lesson, the teachers can gauge the learners' understanding and need to repeat anything they have taught. </w:t>
      </w:r>
      <w:r w:rsidRPr="005F6B55">
        <w:rPr>
          <w:rFonts w:ascii="Times New Roman" w:hAnsi="Times New Roman" w:cs="Times New Roman"/>
          <w:sz w:val="24"/>
          <w:szCs w:val="24"/>
        </w:rPr>
        <w:t>It helps the educators know your understanding of the learners on a particular subject when it's done towards the end. In the end, it's used as a self-reflection of whatever they have learned in the lesson. The primary goal of assessment is to learn about the student's progress, and by knowing the time in which the evaluation is done, they will have achieved the goal.</w:t>
      </w:r>
    </w:p>
    <w:p w:rsidR="005F6B55" w:rsidRPr="005F6B55"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Thirdly the purpose of the assessment. The primary goal of evaluation is to learn about the progress of the student. Assessment is done to know where the student lies in classwork and dete</w:t>
      </w:r>
      <w:r>
        <w:rPr>
          <w:rFonts w:ascii="Times New Roman" w:hAnsi="Times New Roman" w:cs="Times New Roman"/>
          <w:sz w:val="24"/>
          <w:szCs w:val="24"/>
        </w:rPr>
        <w:t>rmine where their interests lie</w:t>
      </w:r>
      <w:r w:rsidRPr="005F6B55">
        <w:rPr>
          <w:rFonts w:ascii="Times New Roman" w:hAnsi="Times New Roman" w:cs="Times New Roman"/>
          <w:sz w:val="24"/>
          <w:szCs w:val="24"/>
        </w:rPr>
        <w:t>—standardized assessment help in understanding the level of the student's performance. Progress monitoring shows how students are learning and how they relate to classwork. Diagnostic tests are done to ensure that the student's areas are noted and taken care of. Evaluation helps the teacher to track down the achievemen</w:t>
      </w:r>
      <w:bookmarkStart w:id="0" w:name="_GoBack"/>
      <w:bookmarkEnd w:id="0"/>
      <w:r w:rsidRPr="005F6B55">
        <w:rPr>
          <w:rFonts w:ascii="Times New Roman" w:hAnsi="Times New Roman" w:cs="Times New Roman"/>
          <w:sz w:val="24"/>
          <w:szCs w:val="24"/>
        </w:rPr>
        <w:t>t of the students.</w:t>
      </w:r>
    </w:p>
    <w:p w:rsidR="005F6B55" w:rsidRPr="005F6B55"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Fourthly it's how grading works. Grades are given to show the extent to which learners have met a certain standard. Grades are like feedback that shows which areas the student has strengths in and where the student has weaknesses. Further, an educator should know how to grade classwork, fieldwork, and how efforts are gr</w:t>
      </w:r>
      <w:r w:rsidR="00711000">
        <w:rPr>
          <w:rFonts w:ascii="Times New Roman" w:hAnsi="Times New Roman" w:cs="Times New Roman"/>
          <w:sz w:val="24"/>
          <w:szCs w:val="24"/>
        </w:rPr>
        <w:t>aded (</w:t>
      </w:r>
      <w:r w:rsidRPr="00454D65" w:rsidR="00711000">
        <w:rPr>
          <w:rFonts w:ascii="Times New Roman" w:hAnsi="Times New Roman" w:cs="Times New Roman"/>
          <w:color w:val="222222"/>
          <w:sz w:val="24"/>
          <w:szCs w:val="24"/>
          <w:shd w:val="clear" w:color="auto" w:fill="FFFFFF"/>
        </w:rPr>
        <w:t>Murillo</w:t>
      </w:r>
      <w:r w:rsidR="00711000">
        <w:rPr>
          <w:rFonts w:ascii="Times New Roman" w:hAnsi="Times New Roman" w:cs="Times New Roman"/>
          <w:color w:val="222222"/>
          <w:sz w:val="24"/>
          <w:szCs w:val="24"/>
          <w:shd w:val="clear" w:color="auto" w:fill="FFFFFF"/>
        </w:rPr>
        <w:t xml:space="preserve"> et al.,</w:t>
      </w:r>
      <w:r w:rsidR="00454D65">
        <w:rPr>
          <w:rFonts w:ascii="Times New Roman" w:hAnsi="Times New Roman" w:cs="Times New Roman"/>
          <w:color w:val="222222"/>
          <w:sz w:val="24"/>
          <w:szCs w:val="24"/>
          <w:shd w:val="clear" w:color="auto" w:fill="FFFFFF"/>
        </w:rPr>
        <w:t xml:space="preserve"> 2020)</w:t>
      </w:r>
      <w:r w:rsidR="00711000">
        <w:rPr>
          <w:rFonts w:ascii="Times New Roman" w:hAnsi="Times New Roman" w:cs="Times New Roman"/>
          <w:color w:val="222222"/>
          <w:sz w:val="24"/>
          <w:szCs w:val="24"/>
          <w:shd w:val="clear" w:color="auto" w:fill="FFFFFF"/>
        </w:rPr>
        <w:t>.</w:t>
      </w:r>
      <w:r w:rsidRPr="005F6B55">
        <w:rPr>
          <w:rFonts w:ascii="Times New Roman" w:hAnsi="Times New Roman" w:cs="Times New Roman"/>
          <w:sz w:val="24"/>
          <w:szCs w:val="24"/>
        </w:rPr>
        <w:t xml:space="preserve"> This will help see the student's achievement from the beginning to the end of the course work.</w:t>
      </w:r>
    </w:p>
    <w:p w:rsidR="005F6B55" w:rsidRPr="005F6B55"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Lastly is how teachers give back assessments. The teachers need to know how to grade the student from their performance and correction. Performance feedback is given after the assessment is done, while correction assessment is done during the evaluation. Educators should know when to give which feedback and which students to provide performance and corrective feedback. Further, the teacher could include factors such as congratulating those that have tried and giving positive feedback.</w:t>
      </w:r>
    </w:p>
    <w:p w:rsidR="005F6B55" w:rsidRPr="005F6B55" w:rsidP="005F6B55">
      <w:pPr>
        <w:spacing w:line="480" w:lineRule="auto"/>
        <w:jc w:val="both"/>
        <w:rPr>
          <w:rFonts w:ascii="Times New Roman" w:hAnsi="Times New Roman" w:cs="Times New Roman"/>
          <w:sz w:val="24"/>
          <w:szCs w:val="24"/>
        </w:rPr>
      </w:pPr>
    </w:p>
    <w:p w:rsidR="005F6B55" w:rsidRPr="005F6B55"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My weaknesses with assessment include changing the course on how the system is taught. At times due to the concentration in assessing the student, teachers may forget the teaching goals and end up looking only into the assessment part. Two assessments may lead to favoring some students. Due to the constant evaluation from the beginning, during, and end of the evaluation, some students may end up appearing to be better than others. Thus teachers may deem them as better students.</w:t>
      </w:r>
    </w:p>
    <w:p w:rsidR="007853AE" w:rsidP="005F6B55">
      <w:pPr>
        <w:spacing w:line="480" w:lineRule="auto"/>
        <w:ind w:firstLine="720"/>
        <w:jc w:val="both"/>
        <w:rPr>
          <w:rFonts w:ascii="Times New Roman" w:hAnsi="Times New Roman" w:cs="Times New Roman"/>
          <w:sz w:val="24"/>
          <w:szCs w:val="24"/>
        </w:rPr>
      </w:pPr>
      <w:r w:rsidRPr="005F6B55">
        <w:rPr>
          <w:rFonts w:ascii="Times New Roman" w:hAnsi="Times New Roman" w:cs="Times New Roman"/>
          <w:sz w:val="24"/>
          <w:szCs w:val="24"/>
        </w:rPr>
        <w:t>My strengths and weaknesses have both positive and negative impacts. To begin with, the assessment makes me understand my students and know who needs what help. Further assessment enables me to plan my lesson accordingly to know when I will assess the understanding of a particular topic. Also, assessment helps me understand what my students have understood and whatever they need to be taught again. In addition, the assessment also helps me know when to considerable effort in the grading system. Some students may have made an improvement which needs to be considered while I am assessing the class. Lastly, the assessment makes me, at times to forget the goal of the coursework. As a teacher, I might be too embedded in assessing students on their understanding, and I might forget that assessing does not fully cover whatever is done in class.</w:t>
      </w:r>
    </w:p>
    <w:p w:rsidR="005F6B55" w:rsidP="005F6B55">
      <w:pPr>
        <w:spacing w:line="480" w:lineRule="auto"/>
        <w:ind w:firstLine="720"/>
        <w:jc w:val="both"/>
        <w:rPr>
          <w:rFonts w:ascii="Times New Roman" w:hAnsi="Times New Roman" w:cs="Times New Roman"/>
          <w:sz w:val="24"/>
          <w:szCs w:val="24"/>
        </w:rPr>
      </w:pPr>
    </w:p>
    <w:p w:rsidR="005F6B55" w:rsidP="005F6B55">
      <w:pPr>
        <w:spacing w:line="480" w:lineRule="auto"/>
        <w:ind w:firstLine="720"/>
        <w:jc w:val="both"/>
        <w:rPr>
          <w:rFonts w:ascii="Times New Roman" w:hAnsi="Times New Roman" w:cs="Times New Roman"/>
          <w:sz w:val="24"/>
          <w:szCs w:val="24"/>
        </w:rPr>
      </w:pPr>
    </w:p>
    <w:p w:rsidR="005F6B55" w:rsidP="005F6B55">
      <w:pPr>
        <w:spacing w:line="480" w:lineRule="auto"/>
        <w:ind w:firstLine="720"/>
        <w:jc w:val="both"/>
        <w:rPr>
          <w:rFonts w:ascii="Times New Roman" w:hAnsi="Times New Roman" w:cs="Times New Roman"/>
          <w:sz w:val="24"/>
          <w:szCs w:val="24"/>
        </w:rPr>
      </w:pPr>
    </w:p>
    <w:p w:rsidR="005F6B55" w:rsidP="005F6B55">
      <w:pPr>
        <w:spacing w:line="480" w:lineRule="auto"/>
        <w:ind w:firstLine="720"/>
        <w:jc w:val="both"/>
        <w:rPr>
          <w:rFonts w:ascii="Times New Roman" w:hAnsi="Times New Roman" w:cs="Times New Roman"/>
          <w:sz w:val="24"/>
          <w:szCs w:val="24"/>
        </w:rPr>
      </w:pPr>
    </w:p>
    <w:p w:rsidR="005F6B55" w:rsidP="005F6B55">
      <w:pPr>
        <w:spacing w:line="480" w:lineRule="auto"/>
        <w:ind w:firstLine="720"/>
        <w:jc w:val="both"/>
        <w:rPr>
          <w:rFonts w:ascii="Times New Roman" w:hAnsi="Times New Roman" w:cs="Times New Roman"/>
          <w:sz w:val="24"/>
          <w:szCs w:val="24"/>
        </w:rPr>
      </w:pPr>
    </w:p>
    <w:p w:rsidR="005F6B55" w:rsidP="005F6B55">
      <w:pPr>
        <w:spacing w:line="480" w:lineRule="auto"/>
        <w:ind w:firstLine="720"/>
        <w:jc w:val="both"/>
        <w:rPr>
          <w:rFonts w:ascii="Times New Roman" w:hAnsi="Times New Roman" w:cs="Times New Roman"/>
          <w:sz w:val="24"/>
          <w:szCs w:val="24"/>
        </w:rPr>
      </w:pPr>
    </w:p>
    <w:p w:rsidR="005F6B55" w:rsidRPr="00711000" w:rsidP="005F6B55">
      <w:pPr>
        <w:spacing w:line="480" w:lineRule="auto"/>
        <w:ind w:firstLine="720"/>
        <w:jc w:val="center"/>
        <w:rPr>
          <w:rFonts w:ascii="Times New Roman" w:hAnsi="Times New Roman" w:cs="Times New Roman"/>
          <w:b/>
          <w:sz w:val="24"/>
          <w:szCs w:val="24"/>
        </w:rPr>
      </w:pPr>
      <w:r w:rsidRPr="00711000">
        <w:rPr>
          <w:rFonts w:ascii="Times New Roman" w:hAnsi="Times New Roman" w:cs="Times New Roman"/>
          <w:b/>
          <w:sz w:val="24"/>
          <w:szCs w:val="24"/>
        </w:rPr>
        <w:t>References</w:t>
      </w:r>
    </w:p>
    <w:p w:rsidR="00711000" w:rsidRPr="005F6B55" w:rsidP="005F6B55">
      <w:pPr>
        <w:spacing w:line="480" w:lineRule="auto"/>
        <w:ind w:left="720" w:hanging="720"/>
        <w:jc w:val="center"/>
        <w:rPr>
          <w:rFonts w:ascii="Times New Roman" w:hAnsi="Times New Roman" w:cs="Times New Roman"/>
          <w:color w:val="222222"/>
          <w:sz w:val="24"/>
          <w:szCs w:val="24"/>
          <w:shd w:val="clear" w:color="auto" w:fill="FFFFFF"/>
        </w:rPr>
      </w:pPr>
      <w:r w:rsidRPr="005F6B55">
        <w:rPr>
          <w:rFonts w:ascii="Times New Roman" w:hAnsi="Times New Roman" w:cs="Times New Roman"/>
          <w:color w:val="222222"/>
          <w:sz w:val="24"/>
          <w:szCs w:val="24"/>
          <w:shd w:val="clear" w:color="auto" w:fill="FFFFFF"/>
        </w:rPr>
        <w:t>DeLuca, C., &amp; Johnson, S. (2017). Developing assessment capable teachers in this age of accountability.</w:t>
      </w:r>
    </w:p>
    <w:p w:rsidR="00711000" w:rsidRPr="005F6B55" w:rsidP="005F6B55">
      <w:pPr>
        <w:spacing w:line="480" w:lineRule="auto"/>
        <w:ind w:left="720" w:hanging="720"/>
        <w:jc w:val="center"/>
        <w:rPr>
          <w:rFonts w:ascii="Times New Roman" w:hAnsi="Times New Roman" w:cs="Times New Roman"/>
          <w:sz w:val="24"/>
          <w:szCs w:val="24"/>
        </w:rPr>
      </w:pPr>
      <w:r w:rsidRPr="005F6B55">
        <w:rPr>
          <w:rFonts w:ascii="Times New Roman" w:hAnsi="Times New Roman" w:cs="Times New Roman"/>
          <w:color w:val="222222"/>
          <w:sz w:val="24"/>
          <w:szCs w:val="24"/>
          <w:shd w:val="clear" w:color="auto" w:fill="FFFFFF"/>
        </w:rPr>
        <w:t>Murillo, F. J., &amp; Hidalgo, N. (2020). Fair student assessment: A phenomenographic study on teachers’ conceptions. </w:t>
      </w:r>
      <w:r w:rsidRPr="005F6B55">
        <w:rPr>
          <w:rFonts w:ascii="Times New Roman" w:hAnsi="Times New Roman" w:cs="Times New Roman"/>
          <w:i/>
          <w:iCs/>
          <w:color w:val="222222"/>
          <w:sz w:val="24"/>
          <w:szCs w:val="24"/>
          <w:shd w:val="clear" w:color="auto" w:fill="FFFFFF"/>
        </w:rPr>
        <w:t>Studies in Educational Evaluation</w:t>
      </w:r>
      <w:r w:rsidRPr="005F6B55">
        <w:rPr>
          <w:rFonts w:ascii="Times New Roman" w:hAnsi="Times New Roman" w:cs="Times New Roman"/>
          <w:color w:val="222222"/>
          <w:sz w:val="24"/>
          <w:szCs w:val="24"/>
          <w:shd w:val="clear" w:color="auto" w:fill="FFFFFF"/>
        </w:rPr>
        <w:t>, </w:t>
      </w:r>
      <w:r w:rsidRPr="005F6B55">
        <w:rPr>
          <w:rFonts w:ascii="Times New Roman" w:hAnsi="Times New Roman" w:cs="Times New Roman"/>
          <w:i/>
          <w:iCs/>
          <w:color w:val="222222"/>
          <w:sz w:val="24"/>
          <w:szCs w:val="24"/>
          <w:shd w:val="clear" w:color="auto" w:fill="FFFFFF"/>
        </w:rPr>
        <w:t>65</w:t>
      </w:r>
      <w:r w:rsidRPr="005F6B55">
        <w:rPr>
          <w:rFonts w:ascii="Times New Roman" w:hAnsi="Times New Roman" w:cs="Times New Roman"/>
          <w:color w:val="222222"/>
          <w:sz w:val="24"/>
          <w:szCs w:val="24"/>
          <w:shd w:val="clear" w:color="auto" w:fill="FFFFFF"/>
        </w:rPr>
        <w:t>, 100860.</w:t>
      </w:r>
    </w:p>
    <w:p w:rsidR="00711000" w:rsidRPr="005F6B55" w:rsidP="005F6B55">
      <w:pPr>
        <w:spacing w:line="480" w:lineRule="auto"/>
        <w:ind w:left="720" w:hanging="720"/>
        <w:jc w:val="center"/>
        <w:rPr>
          <w:rFonts w:ascii="Times New Roman" w:hAnsi="Times New Roman" w:cs="Times New Roman"/>
          <w:color w:val="222222"/>
          <w:sz w:val="24"/>
          <w:szCs w:val="24"/>
          <w:shd w:val="clear" w:color="auto" w:fill="FFFFFF"/>
        </w:rPr>
      </w:pPr>
      <w:r w:rsidRPr="005F6B55">
        <w:rPr>
          <w:rFonts w:ascii="Times New Roman" w:hAnsi="Times New Roman" w:cs="Times New Roman"/>
          <w:color w:val="222222"/>
          <w:sz w:val="24"/>
          <w:szCs w:val="24"/>
          <w:shd w:val="clear" w:color="auto" w:fill="FFFFFF"/>
        </w:rPr>
        <w:t>Saeed, M., Tahir, H., &amp; Latif, I. (2018). Teachers' Perceptions about the Use of Classroom Assessment Techniques in Elementary and Secondary Schools. </w:t>
      </w:r>
      <w:r w:rsidRPr="005F6B55">
        <w:rPr>
          <w:rFonts w:ascii="Times New Roman" w:hAnsi="Times New Roman" w:cs="Times New Roman"/>
          <w:i/>
          <w:iCs/>
          <w:color w:val="222222"/>
          <w:sz w:val="24"/>
          <w:szCs w:val="24"/>
          <w:shd w:val="clear" w:color="auto" w:fill="FFFFFF"/>
        </w:rPr>
        <w:t>Bulletin of Education and Research</w:t>
      </w:r>
      <w:r w:rsidRPr="005F6B55">
        <w:rPr>
          <w:rFonts w:ascii="Times New Roman" w:hAnsi="Times New Roman" w:cs="Times New Roman"/>
          <w:color w:val="222222"/>
          <w:sz w:val="24"/>
          <w:szCs w:val="24"/>
          <w:shd w:val="clear" w:color="auto" w:fill="FFFFFF"/>
        </w:rPr>
        <w:t>, </w:t>
      </w:r>
      <w:r w:rsidRPr="005F6B55">
        <w:rPr>
          <w:rFonts w:ascii="Times New Roman" w:hAnsi="Times New Roman" w:cs="Times New Roman"/>
          <w:i/>
          <w:iCs/>
          <w:color w:val="222222"/>
          <w:sz w:val="24"/>
          <w:szCs w:val="24"/>
          <w:shd w:val="clear" w:color="auto" w:fill="FFFFFF"/>
        </w:rPr>
        <w:t>40</w:t>
      </w:r>
      <w:r w:rsidRPr="005F6B55">
        <w:rPr>
          <w:rFonts w:ascii="Times New Roman" w:hAnsi="Times New Roman" w:cs="Times New Roman"/>
          <w:color w:val="222222"/>
          <w:sz w:val="24"/>
          <w:szCs w:val="24"/>
          <w:shd w:val="clear" w:color="auto" w:fill="FFFFFF"/>
        </w:rPr>
        <w:t>(1), 115-130.</w:t>
      </w:r>
    </w:p>
    <w:sectPr w:rsidSect="00454D6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D65">
    <w:pPr>
      <w:pStyle w:val="Header"/>
      <w:jc w:val="right"/>
    </w:pPr>
    <w:r w:rsidRPr="00711000">
      <w:rPr>
        <w:rFonts w:ascii="Times New Roman" w:hAnsi="Times New Roman" w:cs="Times New Roman"/>
        <w:sz w:val="24"/>
        <w:szCs w:val="24"/>
      </w:rPr>
      <w:t>ASSESSMENT.</w:t>
    </w:r>
    <w:r>
      <w:t xml:space="preserve"> </w:t>
    </w:r>
    <w:r>
      <w:tab/>
    </w:r>
    <w:r>
      <w:tab/>
    </w:r>
    <w:sdt>
      <w:sdtPr>
        <w:id w:val="-1935261489"/>
        <w:docPartObj>
          <w:docPartGallery w:val="Page Numbers (Top of Page)"/>
          <w:docPartUnique/>
        </w:docPartObj>
      </w:sdtPr>
      <w:sdtContent>
        <w:r w:rsidR="00726B62">
          <w:fldChar w:fldCharType="begin"/>
        </w:r>
        <w:r w:rsidR="00726B62">
          <w:instrText xml:space="preserve"> PAGE   \* MERGEFORMAT </w:instrText>
        </w:r>
        <w:r w:rsidR="00726B62">
          <w:fldChar w:fldCharType="separate"/>
        </w:r>
        <w:r>
          <w:rPr>
            <w:noProof/>
          </w:rPr>
          <w:t>2</w:t>
        </w:r>
        <w:r w:rsidR="00726B62">
          <w:rPr>
            <w:noProof/>
          </w:rPr>
          <w:fldChar w:fldCharType="end"/>
        </w:r>
      </w:sdtContent>
    </w:sdt>
  </w:p>
  <w:p w:rsidR="00454D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5916047"/>
      <w:docPartObj>
        <w:docPartGallery w:val="Page Numbers (Top of Page)"/>
        <w:docPartUnique/>
      </w:docPartObj>
    </w:sdtPr>
    <w:sdtEndPr>
      <w:rPr>
        <w:noProof/>
      </w:rPr>
    </w:sdtEndPr>
    <w:sdtContent>
      <w:p w:rsidR="0071100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54D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E48"/>
    <w:rsid w:val="001C3E48"/>
    <w:rsid w:val="00224C48"/>
    <w:rsid w:val="0039612D"/>
    <w:rsid w:val="00454D65"/>
    <w:rsid w:val="005E3FAC"/>
    <w:rsid w:val="005F6B55"/>
    <w:rsid w:val="00711000"/>
    <w:rsid w:val="00726B62"/>
    <w:rsid w:val="007853AE"/>
    <w:rsid w:val="007A0AD8"/>
    <w:rsid w:val="00893A85"/>
    <w:rsid w:val="00AE54A6"/>
    <w:rsid w:val="00B328AA"/>
    <w:rsid w:val="00BE7EB9"/>
    <w:rsid w:val="00FA5B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DA39F6D-131F-4DCE-B53C-72459834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C3E48"/>
    <w:rPr>
      <w:b/>
      <w:bCs/>
    </w:rPr>
  </w:style>
  <w:style w:type="paragraph" w:styleId="Header">
    <w:name w:val="header"/>
    <w:basedOn w:val="Normal"/>
    <w:link w:val="HeaderChar"/>
    <w:uiPriority w:val="99"/>
    <w:unhideWhenUsed/>
    <w:rsid w:val="00454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D65"/>
  </w:style>
  <w:style w:type="paragraph" w:styleId="Footer">
    <w:name w:val="footer"/>
    <w:basedOn w:val="Normal"/>
    <w:link w:val="FooterChar"/>
    <w:uiPriority w:val="99"/>
    <w:unhideWhenUsed/>
    <w:rsid w:val="00454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User</cp:lastModifiedBy>
  <cp:revision>4</cp:revision>
  <dcterms:created xsi:type="dcterms:W3CDTF">2021-10-10T19:23:00Z</dcterms:created>
  <dcterms:modified xsi:type="dcterms:W3CDTF">2021-10-10T21:06:00Z</dcterms:modified>
</cp:coreProperties>
</file>